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CARÁTULA</w:t>
      </w:r>
    </w:p>
    <w:tbl>
      <w:tblPr>
        <w:tblStyle w:val="Table1"/>
        <w:bidi w:val="0"/>
        <w:tblW w:w="94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0"/>
        <w:gridCol w:w="945"/>
        <w:gridCol w:w="1770"/>
        <w:gridCol w:w="1455"/>
        <w:gridCol w:w="1365"/>
        <w:gridCol w:w="1185"/>
        <w:gridCol w:w="1755"/>
        <w:tblGridChange w:id="0">
          <w:tblGrid>
            <w:gridCol w:w="960"/>
            <w:gridCol w:w="945"/>
            <w:gridCol w:w="1770"/>
            <w:gridCol w:w="1455"/>
            <w:gridCol w:w="1365"/>
            <w:gridCol w:w="1185"/>
            <w:gridCol w:w="1755"/>
          </w:tblGrid>
        </w:tblGridChange>
      </w:tblGrid>
      <w:tr>
        <w:trPr>
          <w:trHeight w:val="42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Tema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Grupo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Ayudante</w:t>
            </w:r>
          </w:p>
        </w:tc>
        <w:tc>
          <w:tcPr>
            <w:gridSpan w:val="4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Correcciones</w:t>
            </w:r>
          </w:p>
        </w:tc>
      </w:tr>
      <w:tr>
        <w:trPr>
          <w:trHeight w:val="420" w:hRule="atLeast"/>
        </w:trPr>
        <w:tc>
          <w:tcPr>
            <w:vMerge w:val="restart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J</w:t>
            </w:r>
          </w:p>
        </w:tc>
        <w:tc>
          <w:tcPr>
            <w:vMerge w:val="restart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vMerge w:val="restart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b w:val="1"/>
                <w:rtl w:val="0"/>
              </w:rPr>
              <w:t xml:space="preserve">Fecha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b w:val="1"/>
                <w:rtl w:val="0"/>
              </w:rPr>
              <w:t xml:space="preserve">Hora Inicio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b w:val="1"/>
                <w:rtl w:val="0"/>
              </w:rPr>
              <w:t xml:space="preserve">Hora Fin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b w:val="1"/>
                <w:rtl w:val="0"/>
              </w:rPr>
              <w:t xml:space="preserve">Resultado</w:t>
            </w:r>
          </w:p>
        </w:tc>
      </w:tr>
      <w:tr>
        <w:trPr>
          <w:trHeight w:val="42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b w:val="1"/>
                <w:rtl w:val="0"/>
              </w:rPr>
              <w:t xml:space="preserve">Entrega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b w:val="1"/>
                <w:rtl w:val="0"/>
              </w:rPr>
              <w:t xml:space="preserve">Revisión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INTEGRANTES</w:t>
      </w:r>
    </w:p>
    <w:tbl>
      <w:tblPr>
        <w:tblStyle w:val="Table2"/>
        <w:bidi w:val="0"/>
        <w:tblW w:w="94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5"/>
        <w:gridCol w:w="1335"/>
        <w:gridCol w:w="2700"/>
        <w:gridCol w:w="1500"/>
        <w:gridCol w:w="1500"/>
        <w:gridCol w:w="1935"/>
        <w:tblGridChange w:id="0">
          <w:tblGrid>
            <w:gridCol w:w="465"/>
            <w:gridCol w:w="1335"/>
            <w:gridCol w:w="2700"/>
            <w:gridCol w:w="1500"/>
            <w:gridCol w:w="1500"/>
            <w:gridCol w:w="193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Padrón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Apellido y Nombre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Asistencia a Entrega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Asistencia a Revisión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Evaluación Individual FInal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 94796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Alejandro Alazraqui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b w:val="1"/>
                <w:rtl w:val="0"/>
              </w:rPr>
              <w:t xml:space="preserve">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95920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Matías Kamién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b w:val="1"/>
                <w:rtl w:val="0"/>
              </w:rPr>
              <w:t xml:space="preserve">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95929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Nicolás Dubiansky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b w:val="1"/>
                <w:rtl w:val="0"/>
              </w:rPr>
              <w:t xml:space="preserve">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93891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Martín Peresas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b w:val="1"/>
                <w:rtl w:val="0"/>
              </w:rPr>
              <w:t xml:space="preserve">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90991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Sebastián Wandelow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b w:val="1"/>
                <w:rtl w:val="0"/>
              </w:rPr>
              <w:t xml:space="preserve">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94965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Manuel Ruiz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PLANILLA DE EVALUACIÓN - Camino feliz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3"/>
        <w:bidi w:val="0"/>
        <w:tblW w:w="946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35"/>
        <w:gridCol w:w="795"/>
        <w:gridCol w:w="765"/>
        <w:gridCol w:w="750"/>
        <w:gridCol w:w="2520"/>
        <w:tblGridChange w:id="0">
          <w:tblGrid>
            <w:gridCol w:w="4635"/>
            <w:gridCol w:w="795"/>
            <w:gridCol w:w="765"/>
            <w:gridCol w:w="750"/>
            <w:gridCol w:w="25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ITEM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OK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NOK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INC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b w:val="1"/>
                <w:rtl w:val="0"/>
              </w:rPr>
              <w:t xml:space="preserve">Observaciones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b w:val="1"/>
                <w:rtl w:val="0"/>
              </w:rPr>
              <w:t xml:space="preserve">Entrega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Trae carpeta (hojas sueltas)?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Trae readme impreso?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Trae dispositivo para arranque de SO desde puerto USB?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Da instrucciones sobre cómo descargar/desempaquetar?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b w:val="1"/>
                <w:rtl w:val="0"/>
              </w:rPr>
              <w:t xml:space="preserve">Presentación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Carátulas completas (dos)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Índice, pie, nro. de hoja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Documenta hipótesis y problemas relevantes?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b w:val="1"/>
                <w:rtl w:val="0"/>
              </w:rPr>
              <w:t xml:space="preserve">Instalación AFINSTAL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Instrucciones sobre cómo instalar?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Logra instalar ok el paquete completo?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Crea ok el archivo de configuración en /conf?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Loguea ok el proceso de instalación?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b w:val="1"/>
                <w:rtl w:val="0"/>
              </w:rPr>
              <w:t xml:space="preserve">Ejecución AFRA-J - Camino Feliz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Hay hoja de ruta del camino feliz documentado?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Identifica los archivos usados en el camino feliz?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Logra completar el camino feliz?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b w:val="1"/>
                <w:rtl w:val="0"/>
              </w:rPr>
              <w:t xml:space="preserve">Arranca el AFINI?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Setea variables?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Setea permisos?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Dispara el AFREC?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Graba log?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</w:pPr>
            <w:r w:rsidDel="00000000" w:rsidR="00000000" w:rsidRPr="00000000">
              <w:rPr>
                <w:b w:val="1"/>
                <w:rtl w:val="0"/>
              </w:rPr>
              <w:t xml:space="preserve">AFREC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Lee y mueve bien los archivos de /novedades?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Contabiliza los ciclos?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Valida central?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Valida fecha archivo?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Acepta en /aceptadas?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Remueve las novedades?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Dispara AFUMB?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Graba Log?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</w:pPr>
            <w:r w:rsidDel="00000000" w:rsidR="00000000" w:rsidRPr="00000000">
              <w:rPr>
                <w:b w:val="1"/>
                <w:rtl w:val="0"/>
              </w:rPr>
              <w:t xml:space="preserve">AFUMB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Valida agente, número A, número B, tiempo?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Determina bien el tipo de llamada?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Detacta umbrales?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Determina bien aplicabilidad del umbral?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Graba llamada sospechosa?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Mueve archivos a /sospechosas?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Graba Log?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Cierran ok los totales?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</w:pPr>
            <w:r w:rsidDel="00000000" w:rsidR="00000000" w:rsidRPr="00000000">
              <w:rPr>
                <w:b w:val="1"/>
                <w:rtl w:val="0"/>
              </w:rPr>
              <w:t xml:space="preserve">Arranca AFLIST?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Muestra opción de ayuda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En la consulta, filtra el input?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En la estadística, filtra el input?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En la consulta filtra por central/agente/umbral/tipo/etc?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Ranking de central/oficina/agente/destino/umbral?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Graba ok?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</w:pPr>
            <w:r w:rsidDel="00000000" w:rsidR="00000000" w:rsidRPr="00000000">
              <w:rPr>
                <w:b w:val="1"/>
                <w:rtl w:val="0"/>
              </w:rPr>
              <w:t xml:space="preserve">FUNCIONES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Arrancar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Detener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MoverA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right"/>
            </w:pPr>
            <w:r w:rsidDel="00000000" w:rsidR="00000000" w:rsidRPr="00000000">
              <w:rPr>
                <w:rtl w:val="0"/>
              </w:rPr>
              <w:t xml:space="preserve">GraLog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Índice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Hipótesis y aclaraciones globales, Pág 5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Problemas relevantes, Pág 6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Listado de funciones y comandos auxiliares, Pág 7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Listado de datos, Pág 8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Listado de nuevos archivos, Pág 9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README, Pág 10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Hoja de ruta de prueba del camino feliz, Pág 13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Apéndice, Pág 18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Hipótesis y aclaraciones globales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consideró que no era necesario que AFINSTAL utilice el comando MoverA. El comando MoverA es utilizado sólo por los comandos del programa una vez instalado.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Los nombres de directorios sólo pueden contener letras.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 extensión de archivos de log debe estar compuesta solamente por letras y debe tener entre 2 y 5 caracteres.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 ejecutar AFINI es preciso moverse utilizando el comando cd hasta la carpeta de ejecutables y pasarle por parámetro la ruta relativa al directorio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grupo06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 detectar más de un umbral aplicable a la llamada, se ha decidido considerar sólo el primero (sea o no una llamada sospechosa).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 algunos casos se hicieron modificaciones menores al formato de registros al grabar llamadas sospechosas.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 sistema sólo corre en Bash.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 encontrar una falla en el campo de un registro, se rechaza el mismo y no se siguen validando los demás campos.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Problemas relevantes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Debido a que durante la instalación el usuario puede elegir una estructura con N subdirectorios para el directorio de ejecutables, y también considerando que el directorio </w:t>
      </w:r>
      <w:r w:rsidDel="00000000" w:rsidR="00000000" w:rsidRPr="00000000">
        <w:rPr>
          <w:i w:val="1"/>
          <w:sz w:val="24"/>
          <w:szCs w:val="24"/>
          <w:rtl w:val="0"/>
        </w:rPr>
        <w:t xml:space="preserve">grupo06</w:t>
      </w:r>
      <w:r w:rsidDel="00000000" w:rsidR="00000000" w:rsidRPr="00000000">
        <w:rPr>
          <w:sz w:val="24"/>
          <w:szCs w:val="24"/>
          <w:rtl w:val="0"/>
        </w:rPr>
        <w:t xml:space="preserve"> se crea al descomprimir el entregable y que este mismo puede ser descomprimido en cualquier ubicación, para que AFINI sepa dónde está el archivo de configuración decidimos pasarle la ruta relativa a la carpeta </w:t>
      </w:r>
      <w:r w:rsidDel="00000000" w:rsidR="00000000" w:rsidRPr="00000000">
        <w:rPr>
          <w:i w:val="1"/>
          <w:sz w:val="24"/>
          <w:szCs w:val="24"/>
          <w:rtl w:val="0"/>
        </w:rPr>
        <w:t xml:space="preserve">grupo06</w:t>
      </w:r>
      <w:r w:rsidDel="00000000" w:rsidR="00000000" w:rsidRPr="00000000">
        <w:rPr>
          <w:sz w:val="24"/>
          <w:szCs w:val="24"/>
          <w:rtl w:val="0"/>
        </w:rPr>
        <w:t xml:space="preserve"> por parámetro.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Tuvimos problemas para que muestre bien los registros de llamadas sospechosas cuando el id de agente era un apellido compuesto (con espacio en el medio).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Listado de funciones y comandos auxiliares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Todos los archivos son permanentes.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reset_all.sh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No es utilizado por el sistema. Se utilizó durante el proceso de desarrollo para desinstalar.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estaEjecutandose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Se encuentra en util.sh. Chequea si el proceso que se le pasa como parámetro está en ejecución o no. Es utilizado por AFREC.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validarRegistroLlamados</w:t>
      </w:r>
    </w:p>
    <w:p w:rsidR="00000000" w:rsidDel="00000000" w:rsidP="00000000" w:rsidRDefault="00000000" w:rsidRPr="00000000">
      <w:pPr>
        <w:spacing w:line="240" w:lineRule="auto"/>
        <w:ind w:left="0" w:firstLine="0"/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Se encuentra en validadorArchivos.sh. Se fija que exista el archivo de centrales, que sea un archivo de texto y que la fecha del nombre del archivo sea válida. Es utilizado por AFREC.</w:t>
      </w:r>
    </w:p>
    <w:p w:rsidR="00000000" w:rsidDel="00000000" w:rsidP="00000000" w:rsidRDefault="00000000" w:rsidRPr="00000000">
      <w:pPr>
        <w:spacing w:line="240" w:lineRule="auto"/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estadisticas.pl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Es utilizado por AFLIST.pl para mostrar las estadísticas.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rangos.pl</w:t>
      </w:r>
    </w:p>
    <w:p w:rsidR="00000000" w:rsidDel="00000000" w:rsidP="00000000" w:rsidRDefault="00000000" w:rsidRPr="00000000">
      <w:pPr>
        <w:spacing w:line="240" w:lineRule="auto"/>
        <w:contextualSpacing w:val="0"/>
        <w:rPr/>
      </w:pPr>
      <w:r w:rsidDel="00000000" w:rsidR="00000000" w:rsidRPr="00000000">
        <w:rPr>
          <w:sz w:val="24"/>
          <w:szCs w:val="24"/>
          <w:rtl w:val="0"/>
        </w:rPr>
        <w:t xml:space="preserve">Es utilizado por AFLIST.pl para mostrar las consultas por parámetros.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Listado de datos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Umbrales.csv: 204 registros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SIS_20150803.csv: </w:t>
        <w:tab/>
        <w:t xml:space="preserve">304 registros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Agentes.csv: 71 registros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BEL_20150703.csv: 100 registros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BEL_20150803.csv: 150 registros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CdA.csv: 300 registros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CdP.csv: 234 registros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Centrales.csv: 48 registros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COS_20150703.csv: 192 registros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COS_20150803.csv:249 registros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SIS_20150703.csv: </w:t>
        <w:tab/>
        <w:t xml:space="preserve">365 registros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CDN_20150630.csv: 26 registros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CDN_20150830.csv: 26 registros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CEN_20150630.csv: 56 registros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CEN_20150830.csv: 56 registros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COS_20150629.csv: 11 registros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COS_20150727.csv: 687 registros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COS_20150810.csv: 377 registros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SIS_20150629.csv: </w:t>
        <w:tab/>
        <w:t xml:space="preserve">661 registros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SIS_20150727.csv: </w:t>
        <w:tab/>
        <w:t xml:space="preserve">660 registros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SIS_20150810.csv: </w:t>
        <w:tab/>
        <w:t xml:space="preserve">1079 registros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Listado de nuevos archivos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Todos los archivos son permanentes.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reset_all.sh</w:t>
      </w:r>
    </w:p>
    <w:p w:rsidR="00000000" w:rsidDel="00000000" w:rsidP="00000000" w:rsidRDefault="00000000" w:rsidRPr="00000000">
      <w:pPr>
        <w:spacing w:line="240" w:lineRule="auto"/>
        <w:ind w:left="0" w:firstLine="0"/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No es utilizado por el sistema. Se utilizó durante el proceso de desarrollo para desinstalar.</w:t>
      </w:r>
    </w:p>
    <w:p w:rsidR="00000000" w:rsidDel="00000000" w:rsidP="00000000" w:rsidRDefault="00000000" w:rsidRPr="00000000">
      <w:pPr>
        <w:spacing w:line="240" w:lineRule="auto"/>
        <w:ind w:left="72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util.sh</w:t>
      </w:r>
    </w:p>
    <w:p w:rsidR="00000000" w:rsidDel="00000000" w:rsidP="00000000" w:rsidRDefault="00000000" w:rsidRPr="00000000">
      <w:pPr>
        <w:spacing w:line="240" w:lineRule="auto"/>
        <w:ind w:left="0" w:firstLine="0"/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Tiene una función que chequea si el proceso que se le pasa como parámetro está en ejecución o no. Es utilizado por AFREC.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validadorArchivos.sh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Tiene una función que se fija que la central exista y que la fecha sea válida. Es utilizado por AFREC.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estadisticas.pl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Es utilizado por AFLIST.pl para mostrar las estadísticas.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rangos.pl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Es utilizado por AFLIST.pl para mostrar las consultas por parámetros.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README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Colocar pendrive e indicar como dispositivo de arranque el puerto USB.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El archivo afra-j.tgz ya se encuentra en el pendrive, por lo que no es necesario descargarlo. Abrir una terminal y posicionarse en el directorio donde se haya colocado el archivo afra-j.tgz.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Descomprimir el paquete con el siguiente comando: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$tar xzvf afra-j.tgz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Para efectuar la instalación ejecutar el script AFINSTAL: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$./AFINSTAL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La instalación dejará donde se haya descomprimido el paquete la siguiente estructura por default (puede modificarse el nombre de los directorios e incluir subdirectorios):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grupo06/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ab/>
        <w:t xml:space="preserve">- bin/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ab/>
        <w:t xml:space="preserve">- conf/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ab/>
        <w:t xml:space="preserve">- mae/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ab/>
        <w:t xml:space="preserve">- novedades/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ab/>
        <w:t xml:space="preserve">- aceptadas/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ab/>
        <w:t xml:space="preserve">- rechazadas/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ab/>
        <w:t xml:space="preserve">- sospechosas/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ab/>
        <w:t xml:space="preserve">- reportes/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Para inicializar el ambiente del sistema AFRA-J se debe ejecutar el comando AFINI, posicionado en el directorio donde se hayan dejado los scripts (grupo06/bin):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$cd grupo06/bin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$. AFINI &lt;path_dir_grupo06&gt;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AFINI dará la opción de ejecutar el sistema. En caso negativo, se puede comenzar la ejecución con el comando Arrancar: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$./Arrancar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Para detener la ejecución del sistema ejecutar el comando Detener: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$./Detener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Para realizar consultas sobre los archivos de llamadas sospechosas utilizar el comando AFLIST.pl. Puede recibir los siguientes parámetros: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ab/>
        <w:t xml:space="preserve">-h (ayuda)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ab/>
        <w:t xml:space="preserve">-w (grabar)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ab/>
        <w:t xml:space="preserve">-r (consulta)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ab/>
        <w:t xml:space="preserve">-s (estadística)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Hoja de ruta de prueba del camino feliz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a. Instale el tp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Ejecutar ./AFINSTAL y segur pasos de instalación.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id="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b. Imprima las 30 últimas líneas del log de instalación y el contenido del archivo de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configuración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$tail -n 30 grupo06/conf/AFINSTAL.lg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id="9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$tail -n 30 grupo06/conf/AFINSTAL.cnfg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id="8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c. Imprima las primeras 10 líneas de contenido de los archivos maestros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$ head -n 10 grupo06/mae/agentes.mae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id="4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d. Ejecute AFINI y permita que el demonio arranque. Imprima el log de AFINI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$cd grupo06/bin/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$. AFINI ../../grupo06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id="7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$ tail grupo06/log/AFINI.lg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id="10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e. Tome dos archivos de llamadas que tengan nombres aceptables y deposítelos en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/novedades.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f. Espere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g. Imprima el log de AFREC y los primeros 10 registros de cada uno de los archivos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aceptados.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$ cat grupo06/log/AFREC.lg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$ head -n 10 grupo06/sospechosas/proc/&lt;archivo.csv&gt;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id="1" name="image08.jpg"/>
            <a:graphic>
              <a:graphicData uri="http://schemas.openxmlformats.org/drawingml/2006/picture">
                <pic:pic>
                  <pic:nvPicPr>
                    <pic:cNvPr id="0" name="image0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h. Imprima el log de AFUMB y los primeros 10 registros de cada uno de los archivos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validados.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$ cat grupo06/log/AFUMB.lg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3213100"/>
            <wp:effectExtent b="0" l="0" r="0" t="0"/>
            <wp:docPr id="3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$ head -n 10 grupo06/sospechosas/proc/&lt;archivo.csv&gt;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id="6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i. Ejecute AFLIST con la opción de ayuda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j. Ejecute AFLIST con la opción de consulta y filtre por oficina, grabando el reporte en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un archivo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k. Ejecute AFLIST con la opción de estadística y filtre por periodo, grabando el reporte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en un archivo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4"/>
          <w:szCs w:val="24"/>
          <w:rtl w:val="0"/>
        </w:rPr>
        <w:t xml:space="preserve">l. imprima las invocaciones y los distintos resultados obtenidos.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Apéndice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sectPr>
      <w:headerReference r:id="rId14" w:type="default"/>
      <w:footerReference r:id="rId15" w:type="default"/>
      <w:footerReference r:id="rId16" w:type="first"/>
      <w:pgSz w:h="16834" w:w="11909"/>
      <w:pgMar w:bottom="1440" w:top="1440" w:left="1440" w:right="144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</w:pPr>
    <w:r w:rsidDel="00000000" w:rsidR="00000000" w:rsidRPr="00000000">
      <w:rPr>
        <w:i w:val="1"/>
        <w:rtl w:val="0"/>
      </w:rPr>
      <w:t xml:space="preserve">Grupo 06</w:t>
    </w:r>
  </w:p>
  <w:p w:rsidR="00000000" w:rsidDel="00000000" w:rsidP="00000000" w:rsidRDefault="00000000" w:rsidRPr="00000000">
    <w:pPr>
      <w:contextualSpacing w:val="0"/>
    </w:pPr>
    <w:r w:rsidDel="00000000" w:rsidR="00000000" w:rsidRPr="00000000">
      <w:rPr>
        <w:i w:val="1"/>
        <w:rtl w:val="0"/>
      </w:rPr>
      <w:t xml:space="preserve">Tema J</w:t>
    </w:r>
  </w:p>
  <w:p w:rsidR="00000000" w:rsidDel="00000000" w:rsidP="00000000" w:rsidRDefault="00000000" w:rsidRPr="00000000">
    <w:pPr>
      <w:contextualSpacing w:val="0"/>
      <w:jc w:val="right"/>
    </w:pPr>
    <w:fldSimple w:instr="PAGE" w:fldLock="0" w:dirty="0">
      <w:r w:rsidDel="00000000" w:rsidR="00000000" w:rsidRPr="00000000">
        <w:rPr/>
      </w:r>
    </w:fldSimple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  <w:r w:rsidDel="00000000" w:rsidR="00000000" w:rsidRPr="00000000">
      <w:drawing>
        <wp:anchor allowOverlap="0" behindDoc="0" distB="114300" distT="114300" distL="114300" distR="114300" hidden="0" layoutInCell="0" locked="0" relativeHeight="0" simplePos="0">
          <wp:simplePos x="0" y="0"/>
          <wp:positionH relativeFrom="margin">
            <wp:posOffset>-352424</wp:posOffset>
          </wp:positionH>
          <wp:positionV relativeFrom="paragraph">
            <wp:posOffset>104775</wp:posOffset>
          </wp:positionV>
          <wp:extent cx="304800" cy="463826"/>
          <wp:effectExtent b="0" l="0" r="0" t="0"/>
          <wp:wrapSquare wrapText="bothSides" distB="114300" distT="114300" distL="114300" distR="114300"/>
          <wp:docPr id="5" name="image14.png"/>
          <a:graphic>
            <a:graphicData uri="http://schemas.openxmlformats.org/drawingml/2006/picture">
              <pic:pic>
                <pic:nvPicPr>
                  <pic:cNvPr id="0" name="image1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04800" cy="463826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>
    <w:pPr>
      <w:contextualSpacing w:val="0"/>
    </w:pPr>
    <w:r w:rsidDel="00000000" w:rsidR="00000000" w:rsidRPr="00000000">
      <w:rPr>
        <w:i w:val="1"/>
        <w:rtl w:val="0"/>
      </w:rPr>
      <w:t xml:space="preserve">Universidad de Buenos Aires - Facultad de Ingeniería</w:t>
    </w:r>
  </w:p>
  <w:p w:rsidR="00000000" w:rsidDel="00000000" w:rsidP="00000000" w:rsidRDefault="00000000" w:rsidRPr="00000000">
    <w:pPr>
      <w:contextualSpacing w:val="0"/>
    </w:pPr>
    <w:r w:rsidDel="00000000" w:rsidR="00000000" w:rsidRPr="00000000">
      <w:rPr>
        <w:i w:val="1"/>
        <w:rtl w:val="0"/>
      </w:rPr>
      <w:t xml:space="preserve">75.08 - Sistemas Operativos</w:t>
    </w:r>
  </w:p>
  <w:p w:rsidR="00000000" w:rsidDel="00000000" w:rsidP="00000000" w:rsidRDefault="00000000" w:rsidRPr="00000000">
    <w:pPr>
      <w:contextualSpacing w:val="0"/>
    </w:pPr>
    <w:r w:rsidDel="00000000" w:rsidR="00000000" w:rsidRPr="00000000">
      <w:rPr>
        <w:i w:val="1"/>
        <w:rtl w:val="0"/>
      </w:rPr>
      <w:t xml:space="preserve">Segundo Cuatrimestre 2015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08.jpg"/><Relationship Id="rId10" Type="http://schemas.openxmlformats.org/officeDocument/2006/relationships/image" Target="media/image19.jpg"/><Relationship Id="rId13" Type="http://schemas.openxmlformats.org/officeDocument/2006/relationships/image" Target="media/image15.jpg"/><Relationship Id="rId12" Type="http://schemas.openxmlformats.org/officeDocument/2006/relationships/image" Target="media/image11.jp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6.jpg"/><Relationship Id="rId15" Type="http://schemas.openxmlformats.org/officeDocument/2006/relationships/footer" Target="footer1.xml"/><Relationship Id="rId14" Type="http://schemas.openxmlformats.org/officeDocument/2006/relationships/header" Target="header1.xml"/><Relationship Id="rId16" Type="http://schemas.openxmlformats.org/officeDocument/2006/relationships/footer" Target="footer2.xml"/><Relationship Id="rId5" Type="http://schemas.openxmlformats.org/officeDocument/2006/relationships/image" Target="media/image10.jpg"/><Relationship Id="rId6" Type="http://schemas.openxmlformats.org/officeDocument/2006/relationships/image" Target="media/image18.jpg"/><Relationship Id="rId7" Type="http://schemas.openxmlformats.org/officeDocument/2006/relationships/image" Target="media/image17.jpg"/><Relationship Id="rId8" Type="http://schemas.openxmlformats.org/officeDocument/2006/relationships/image" Target="media/image13.jp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4.png"/></Relationships>
</file>